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Dr. Kevin Cokley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Kevin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Cokley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Dr. Kevin Cokley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ethnic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minorities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multicultural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pertaining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achievement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academic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academic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motivation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phenomenon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phenomenon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academic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minoritized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examines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diverse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ethnic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minority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urban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Dr. Kevin Cokley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literature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established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anxiety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increases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likelihood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symptoms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anxiety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dynamic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phenomenon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degree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minoritized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minoritized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dynamics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motivation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consistent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Latinx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Asian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reported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surprising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fairly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consistent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reporting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conducted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Asian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reported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Latinx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counterintuitive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ethnic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moderator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ethnic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minority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imposterism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predicted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imposterism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'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Dr. Kevin Cokley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minoritized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ethically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minoritized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literature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examines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documented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anxiety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imposterism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phenomenon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Preceding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conducted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predictors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minority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degree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constructs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prediction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statistical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imposterism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predicted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predicts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imposterism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minoritized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compromised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interventions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reducing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minoritized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imposterism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minimizes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: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Confronting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explores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contemporary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circumstances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powerful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anecdotes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recommendations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solutions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various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inspiration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scholars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practitioners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activists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Dr. Kevin Cokley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publisher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Cognella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capturing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and of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George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Floyd's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uprisings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summer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Cognella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publishers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honored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humbled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left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protest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",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worldwide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George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Floyd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enforcement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crystallized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attractive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academic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academic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scholars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activists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practitioners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diverse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academic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celebrated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February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significant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observance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Dr. Kevin Cokley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segregated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with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Latinx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Asian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Asian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indigenous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tapestry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celebrated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Woodson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celebrate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achievements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celebrate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achievements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do 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celebrating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observance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Dr. Kevin Cokley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remiss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: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Confronting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shameless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plug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Council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premier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academic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dedicated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Council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Dr. Kevin Cokley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Florida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advanced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excluded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curriculum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contentious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ceases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Dr. Kevin Cokley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limited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committed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ethnic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Fantastic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Dr. Kevin Cokley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#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UMichImpact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Michigan Minds - Prof. Cokley_mixdown (1) (Completed  01/31/23)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Jan 31, 2023 -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Edit?token=MHXU0yYRPHl4vjvZHyauSrJ4Efpm99KhubnNdFmWS6fJIs7f_an_7OWiPNZbDw308opsbBueFGqb4wcJ6c3ZJb09Hvo&amp;loadFrom=DocumentHeaderDeepLink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