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analysis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Christopher Friese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Christopher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Elizabeth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Management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Patient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Population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Christopher Friese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primarily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deliver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cancer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Covid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emerged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surrounding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stigma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shortages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unreasonable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patient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loads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reflection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workforce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Christopher Friese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registered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registered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females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female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population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female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concluded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published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2023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survey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'22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surveyed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thousands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,000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84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%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exhausted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39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%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deeper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underneath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similar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pronounced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worrisome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workloads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2023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required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mandatory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frequently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verbal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sexual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protect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twofold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worrisome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encouraging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repeatedly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clearly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executives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statewide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survey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,000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registered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39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%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28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%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threats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patient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Christopher Friese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really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executives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2022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redeployed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launched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email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survey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valid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license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140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,000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survey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,000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subset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retired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10,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000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published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of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2023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left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left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validated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assesses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exhaustion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burnout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component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burnout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quantify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degree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burnout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,000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population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degree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characteristics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skewed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clicked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survey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reporters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angry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similar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confident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congruent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worried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39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%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alarm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industry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subset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graduate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administration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entrants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workloads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solution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reducing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shifts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shifts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twofold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reducing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available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workforce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orient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expertise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sampled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Christopher Friese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unpack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administration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concerns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workplaces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lingering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suggest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unsupported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demands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urgent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executive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resignation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Covid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adequate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survey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summer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2023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pattern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smoothed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worrisome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Christopher Friese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recording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reflect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celebrate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scrubs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flags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parades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policymakers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perspective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deliver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hospitals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executives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outreach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protect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heighten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concerns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Christopher Friese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#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umishimpact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MichiganMinds_ChrisFriese (Completed  05/08/23)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May 10, 2023 -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5oOnUgcbfNHnOHtHhnoBVw01q6NTIVTYKGb5fDrNMqNuhfzkffFnL-_evM8Y5aIAU1amTrOF5hQ1r-uFis5fNY7yBuc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